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Ind w:w="-180" w:type="dxa"/>
        <w:shd w:val="clear" w:color="auto" w:fill="EBDDC3" w:themeFill="background2"/>
        <w:tblLayout w:type="fixed"/>
        <w:tblCellMar>
          <w:left w:w="115" w:type="dxa"/>
          <w:right w:w="115" w:type="dxa"/>
        </w:tblCellMar>
        <w:tblLook w:val="04A0" w:firstRow="1" w:lastRow="0" w:firstColumn="1" w:lastColumn="0" w:noHBand="0" w:noVBand="1"/>
      </w:tblPr>
      <w:tblGrid>
        <w:gridCol w:w="3510"/>
        <w:gridCol w:w="270"/>
        <w:gridCol w:w="7740"/>
      </w:tblGrid>
      <w:tr w:rsidR="001B2ABD" w14:paraId="099A3186" w14:textId="77777777" w:rsidTr="00797041">
        <w:trPr>
          <w:trHeight w:val="1323"/>
        </w:trPr>
        <w:tc>
          <w:tcPr>
            <w:tcW w:w="3510" w:type="dxa"/>
            <w:shd w:val="clear" w:color="auto" w:fill="EBDDC3" w:themeFill="background2"/>
            <w:vAlign w:val="bottom"/>
          </w:tcPr>
          <w:p w14:paraId="390F59AB" w14:textId="1C0D13C8" w:rsidR="001B2ABD" w:rsidRDefault="001B2ABD" w:rsidP="005E1336">
            <w:pPr>
              <w:tabs>
                <w:tab w:val="left" w:pos="990"/>
              </w:tabs>
            </w:pPr>
          </w:p>
        </w:tc>
        <w:tc>
          <w:tcPr>
            <w:tcW w:w="270" w:type="dxa"/>
            <w:shd w:val="clear" w:color="auto" w:fill="EBDDC3" w:themeFill="background2"/>
          </w:tcPr>
          <w:p w14:paraId="1CEFC73F" w14:textId="77777777" w:rsidR="001B2ABD" w:rsidRDefault="001B2ABD" w:rsidP="000C45FF">
            <w:pPr>
              <w:tabs>
                <w:tab w:val="left" w:pos="990"/>
              </w:tabs>
            </w:pPr>
          </w:p>
        </w:tc>
        <w:tc>
          <w:tcPr>
            <w:tcW w:w="7740" w:type="dxa"/>
            <w:shd w:val="clear" w:color="auto" w:fill="EBDDC3" w:themeFill="background2"/>
            <w:vAlign w:val="bottom"/>
          </w:tcPr>
          <w:p w14:paraId="35BB725C" w14:textId="0E30B510" w:rsidR="001B2ABD" w:rsidRPr="001E2E8D" w:rsidRDefault="005E1336" w:rsidP="001B2ABD">
            <w:pPr>
              <w:pStyle w:val="Title"/>
              <w:rPr>
                <w:b/>
                <w:bCs/>
                <w:sz w:val="72"/>
                <w:szCs w:val="72"/>
              </w:rPr>
            </w:pPr>
            <w:r w:rsidRPr="001E2E8D">
              <w:rPr>
                <w:b/>
                <w:bCs/>
                <w:sz w:val="72"/>
                <w:szCs w:val="72"/>
              </w:rPr>
              <w:t>Darwin Tenorio</w:t>
            </w:r>
          </w:p>
          <w:p w14:paraId="731F0F48" w14:textId="4BD6F11E" w:rsidR="001B2ABD" w:rsidRPr="00036173" w:rsidRDefault="007B0982" w:rsidP="001509CB">
            <w:pPr>
              <w:pStyle w:val="Subtitle"/>
              <w:rPr>
                <w:b/>
                <w:bCs/>
              </w:rPr>
            </w:pPr>
            <w:r>
              <w:rPr>
                <w:b/>
                <w:bCs/>
                <w:spacing w:val="0"/>
                <w:w w:val="30"/>
              </w:rPr>
              <w:t>Philippine</w:t>
            </w:r>
            <w:r w:rsidR="00F03B43">
              <w:rPr>
                <w:b/>
                <w:bCs/>
                <w:spacing w:val="0"/>
                <w:w w:val="30"/>
              </w:rPr>
              <w:t xml:space="preserve"> Registere</w:t>
            </w:r>
            <w:r w:rsidR="001509CB">
              <w:rPr>
                <w:b/>
                <w:bCs/>
                <w:spacing w:val="0"/>
                <w:w w:val="30"/>
              </w:rPr>
              <w:t>d Nurse/Professional Drive</w:t>
            </w:r>
            <w:r w:rsidR="001509CB">
              <w:rPr>
                <w:b/>
                <w:spacing w:val="36"/>
                <w:w w:val="30"/>
              </w:rPr>
              <w:t>r</w:t>
            </w:r>
          </w:p>
        </w:tc>
      </w:tr>
      <w:tr w:rsidR="001B2ABD" w14:paraId="0EB6DE88" w14:textId="77777777" w:rsidTr="00797041">
        <w:trPr>
          <w:trHeight w:val="12483"/>
        </w:trPr>
        <w:tc>
          <w:tcPr>
            <w:tcW w:w="3510" w:type="dxa"/>
            <w:shd w:val="clear" w:color="auto" w:fill="EBDDC3" w:themeFill="background2"/>
          </w:tcPr>
          <w:p w14:paraId="6E41DF53" w14:textId="1AD64E10" w:rsidR="00036450" w:rsidRDefault="005E1336" w:rsidP="005E1336">
            <w:pPr>
              <w:pStyle w:val="Heading3"/>
            </w:pPr>
            <w:r>
              <w:t>Professional Summary</w:t>
            </w:r>
          </w:p>
          <w:p w14:paraId="4518CE51" w14:textId="77777777" w:rsidR="006E5017" w:rsidRDefault="005E1336" w:rsidP="005E1336">
            <w:pPr>
              <w:rPr>
                <w:rStyle w:val="divsectionbody"/>
                <w:rFonts w:ascii="Century Gothic" w:eastAsia="Century Gothic" w:hAnsi="Century Gothic" w:cs="Century Gothic"/>
                <w:color w:val="434D54"/>
                <w:sz w:val="20"/>
                <w:szCs w:val="20"/>
              </w:rPr>
            </w:pPr>
            <w:r w:rsidRPr="005E1336">
              <w:rPr>
                <w:rStyle w:val="divsectionbody"/>
                <w:rFonts w:ascii="Century Gothic" w:eastAsia="Century Gothic" w:hAnsi="Century Gothic" w:cs="Century Gothic"/>
                <w:color w:val="434D54"/>
                <w:sz w:val="20"/>
                <w:szCs w:val="20"/>
              </w:rPr>
              <w:t>Dedicated and compassionate Registered Nurse/ Professional Driver offering comprehensive care with over 11 years of experience in large hospitals, community and government public setting. Proficient in handling emergency and critical situation with extensive experience in triage and all other aspects of emergency and critical department operations. Adept at multi-tasking and completing assignments in a high-stress environment. Offers direct and individualized nursing care to patients/clients based on the application of scientific nursing principles.</w:t>
            </w:r>
          </w:p>
          <w:p w14:paraId="68B946DC" w14:textId="77777777" w:rsidR="006E5017" w:rsidRDefault="006E5017" w:rsidP="005E1336">
            <w:pPr>
              <w:rPr>
                <w:rStyle w:val="divsectionbody"/>
              </w:rPr>
            </w:pPr>
          </w:p>
          <w:p w14:paraId="26A25470" w14:textId="3B3F9319" w:rsidR="006E5017" w:rsidRDefault="006E5017" w:rsidP="005E1336">
            <w:pPr>
              <w:rPr>
                <w:rStyle w:val="divsectionbody"/>
              </w:rPr>
            </w:pPr>
            <w:r w:rsidRPr="006138AC">
              <w:rPr>
                <w:rStyle w:val="divsectionbody"/>
                <w:rFonts w:asciiTheme="majorHAnsi" w:hAnsiTheme="majorHAnsi"/>
                <w:b/>
                <w:bCs/>
                <w:color w:val="94B6D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Contact Number</w:t>
            </w:r>
            <w:r>
              <w:rPr>
                <w:rStyle w:val="divsectionbody"/>
              </w:rPr>
              <w:t xml:space="preserve">: </w:t>
            </w:r>
            <w:r w:rsidRPr="006E5017">
              <w:rPr>
                <w:rStyle w:val="divsectionbody"/>
                <w:sz w:val="18"/>
                <w:szCs w:val="18"/>
              </w:rPr>
              <w:t>0405042122</w:t>
            </w:r>
          </w:p>
          <w:p w14:paraId="07AED89E" w14:textId="6C3801A5" w:rsidR="006E5017" w:rsidRDefault="006E5017" w:rsidP="005E1336">
            <w:pPr>
              <w:rPr>
                <w:rStyle w:val="divsectionbody"/>
                <w:sz w:val="18"/>
                <w:szCs w:val="18"/>
              </w:rPr>
            </w:pPr>
            <w:r w:rsidRPr="006138AC">
              <w:rPr>
                <w:rStyle w:val="divsectionbody"/>
                <w:rFonts w:asciiTheme="majorHAnsi" w:hAnsiTheme="majorHAnsi"/>
                <w:b/>
                <w:bCs/>
                <w:color w:val="94B6D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Email</w:t>
            </w:r>
            <w:r>
              <w:rPr>
                <w:rStyle w:val="divsectionbody"/>
              </w:rPr>
              <w:t xml:space="preserve">: </w:t>
            </w:r>
            <w:hyperlink r:id="rId7" w:history="1">
              <w:r w:rsidRPr="006138AC">
                <w:rPr>
                  <w:rStyle w:val="Hyperlink"/>
                  <w:color w:val="000000" w:themeColor="text1"/>
                  <w:szCs w:val="18"/>
                  <w:u w:val="none"/>
                </w:rPr>
                <w:t>tenoriodarwin@yahoo.com</w:t>
              </w:r>
            </w:hyperlink>
          </w:p>
          <w:p w14:paraId="29705278" w14:textId="506E4702" w:rsidR="006E5017" w:rsidRDefault="006E5017" w:rsidP="005E1336">
            <w:pPr>
              <w:rPr>
                <w:rStyle w:val="divsectionbody"/>
                <w:sz w:val="18"/>
                <w:szCs w:val="18"/>
              </w:rPr>
            </w:pPr>
            <w:r w:rsidRPr="006138AC">
              <w:rPr>
                <w:rStyle w:val="divsectionbody"/>
                <w:rFonts w:asciiTheme="majorHAnsi" w:hAnsiTheme="majorHAnsi"/>
                <w:b/>
                <w:bCs/>
                <w:color w:val="94B6D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Address</w:t>
            </w:r>
            <w:r>
              <w:rPr>
                <w:rStyle w:val="divsectionbody"/>
              </w:rPr>
              <w:t xml:space="preserve">: </w:t>
            </w:r>
            <w:r w:rsidR="00423286">
              <w:rPr>
                <w:rStyle w:val="divsectionbody"/>
                <w:sz w:val="18"/>
                <w:szCs w:val="18"/>
              </w:rPr>
              <w:t xml:space="preserve">55 </w:t>
            </w:r>
            <w:proofErr w:type="spellStart"/>
            <w:r w:rsidR="00423286">
              <w:rPr>
                <w:rStyle w:val="divsectionbody"/>
                <w:sz w:val="18"/>
                <w:szCs w:val="18"/>
              </w:rPr>
              <w:t>Montegrande</w:t>
            </w:r>
            <w:proofErr w:type="spellEnd"/>
            <w:r w:rsidR="00C81EEB">
              <w:rPr>
                <w:rStyle w:val="divsectionbody"/>
                <w:sz w:val="18"/>
                <w:szCs w:val="18"/>
              </w:rPr>
              <w:t xml:space="preserve"> </w:t>
            </w:r>
            <w:proofErr w:type="spellStart"/>
            <w:r w:rsidR="00C81EEB">
              <w:rPr>
                <w:rStyle w:val="divsectionbody"/>
                <w:sz w:val="18"/>
                <w:szCs w:val="18"/>
              </w:rPr>
              <w:t>Cct</w:t>
            </w:r>
            <w:proofErr w:type="spellEnd"/>
            <w:r w:rsidR="00C81EEB">
              <w:rPr>
                <w:rStyle w:val="divsectionbody"/>
                <w:sz w:val="18"/>
                <w:szCs w:val="18"/>
              </w:rPr>
              <w:t xml:space="preserve"> </w:t>
            </w:r>
            <w:r w:rsidR="008116AC">
              <w:rPr>
                <w:rStyle w:val="divsectionbody"/>
                <w:sz w:val="18"/>
                <w:szCs w:val="18"/>
              </w:rPr>
              <w:t xml:space="preserve">Griffin </w:t>
            </w:r>
            <w:r>
              <w:rPr>
                <w:rStyle w:val="divsectionbody"/>
                <w:sz w:val="18"/>
                <w:szCs w:val="18"/>
              </w:rPr>
              <w:t>QL</w:t>
            </w:r>
            <w:r w:rsidR="00C81EEB">
              <w:rPr>
                <w:rStyle w:val="divsectionbody"/>
                <w:sz w:val="18"/>
                <w:szCs w:val="18"/>
              </w:rPr>
              <w:t xml:space="preserve">D </w:t>
            </w:r>
            <w:r>
              <w:rPr>
                <w:rStyle w:val="divsectionbody"/>
                <w:sz w:val="18"/>
                <w:szCs w:val="18"/>
              </w:rPr>
              <w:t>450</w:t>
            </w:r>
            <w:r w:rsidR="00423286">
              <w:rPr>
                <w:rStyle w:val="divsectionbody"/>
                <w:sz w:val="18"/>
                <w:szCs w:val="18"/>
              </w:rPr>
              <w:t>3</w:t>
            </w:r>
          </w:p>
          <w:p w14:paraId="2A928F0D" w14:textId="77777777" w:rsidR="00AD66F8" w:rsidRDefault="00AD66F8" w:rsidP="005E1336">
            <w:pPr>
              <w:rPr>
                <w:rStyle w:val="divsectionbody"/>
                <w:sz w:val="18"/>
                <w:szCs w:val="18"/>
              </w:rPr>
            </w:pPr>
          </w:p>
          <w:p w14:paraId="36E4E2D7" w14:textId="77777777" w:rsidR="00AD66F8" w:rsidRDefault="00AD66F8" w:rsidP="005E1336">
            <w:pPr>
              <w:rPr>
                <w:rStyle w:val="divsectionbody"/>
                <w:color w:val="94B6D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38AC">
              <w:rPr>
                <w:rStyle w:val="divsectionbody"/>
                <w:rFonts w:asciiTheme="majorHAnsi" w:hAnsiTheme="majorHAnsi"/>
                <w:b/>
                <w:bCs/>
                <w:color w:val="94B6D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References</w:t>
            </w:r>
            <w:r>
              <w:rPr>
                <w:rStyle w:val="divsectionbody"/>
                <w:color w:val="94B6D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8577F46" w14:textId="77777777" w:rsidR="009F2B38" w:rsidRDefault="009F2B38" w:rsidP="005E1336">
            <w:pPr>
              <w:rPr>
                <w:rStyle w:val="divsectionbody"/>
                <w:sz w:val="18"/>
                <w:szCs w:val="18"/>
              </w:rPr>
            </w:pPr>
            <w:proofErr w:type="spellStart"/>
            <w:r>
              <w:rPr>
                <w:rStyle w:val="divsectionbody"/>
                <w:sz w:val="18"/>
                <w:szCs w:val="18"/>
              </w:rPr>
              <w:t>Marika</w:t>
            </w:r>
            <w:proofErr w:type="spellEnd"/>
            <w:r>
              <w:rPr>
                <w:rStyle w:val="divsectionbody"/>
                <w:sz w:val="18"/>
                <w:szCs w:val="18"/>
              </w:rPr>
              <w:t xml:space="preserve"> </w:t>
            </w:r>
            <w:proofErr w:type="spellStart"/>
            <w:r>
              <w:rPr>
                <w:rStyle w:val="divsectionbody"/>
                <w:sz w:val="18"/>
                <w:szCs w:val="18"/>
              </w:rPr>
              <w:t>Salisi</w:t>
            </w:r>
            <w:proofErr w:type="spellEnd"/>
            <w:r>
              <w:rPr>
                <w:rStyle w:val="divsectionbody"/>
                <w:sz w:val="18"/>
                <w:szCs w:val="18"/>
              </w:rPr>
              <w:t xml:space="preserve">, </w:t>
            </w:r>
            <w:proofErr w:type="spellStart"/>
            <w:r>
              <w:rPr>
                <w:rStyle w:val="divsectionbody"/>
                <w:sz w:val="18"/>
                <w:szCs w:val="18"/>
              </w:rPr>
              <w:t>AuRN</w:t>
            </w:r>
            <w:proofErr w:type="spellEnd"/>
          </w:p>
          <w:p w14:paraId="31AF436D" w14:textId="77777777" w:rsidR="009F2B38" w:rsidRDefault="009F2B38" w:rsidP="005E1336">
            <w:pPr>
              <w:rPr>
                <w:rFonts w:asciiTheme="majorHAnsi" w:eastAsia="Century Gothic" w:hAnsiTheme="majorHAnsi" w:cs="Century Gothic"/>
                <w:color w:val="434D54"/>
                <w:sz w:val="20"/>
                <w:szCs w:val="20"/>
              </w:rPr>
            </w:pPr>
            <w:r>
              <w:rPr>
                <w:rFonts w:asciiTheme="majorHAnsi" w:eastAsia="Century Gothic" w:hAnsiTheme="majorHAnsi" w:cs="Century Gothic"/>
                <w:color w:val="434D54"/>
                <w:sz w:val="20"/>
                <w:szCs w:val="20"/>
              </w:rPr>
              <w:t>PM Aged Care</w:t>
            </w:r>
          </w:p>
          <w:p w14:paraId="0426EA69" w14:textId="77777777" w:rsidR="009F2B38" w:rsidRDefault="009F2B38" w:rsidP="005E1336">
            <w:pPr>
              <w:rPr>
                <w:rFonts w:asciiTheme="majorHAnsi" w:eastAsia="Century Gothic" w:hAnsiTheme="majorHAnsi" w:cs="Century Gothic"/>
                <w:color w:val="434D54"/>
                <w:sz w:val="20"/>
                <w:szCs w:val="20"/>
              </w:rPr>
            </w:pPr>
            <w:r>
              <w:rPr>
                <w:rFonts w:asciiTheme="majorHAnsi" w:eastAsia="Century Gothic" w:hAnsiTheme="majorHAnsi" w:cs="Century Gothic"/>
                <w:color w:val="434D54"/>
                <w:sz w:val="20"/>
                <w:szCs w:val="20"/>
              </w:rPr>
              <w:t>0405527723</w:t>
            </w:r>
          </w:p>
          <w:p w14:paraId="3F73BBBF" w14:textId="77777777" w:rsidR="009F2B38" w:rsidRDefault="009F2B38" w:rsidP="005E1336">
            <w:pPr>
              <w:rPr>
                <w:rFonts w:asciiTheme="majorHAnsi" w:eastAsia="Century Gothic" w:hAnsiTheme="majorHAnsi" w:cs="Century Gothic"/>
                <w:color w:val="434D54"/>
                <w:sz w:val="20"/>
                <w:szCs w:val="20"/>
              </w:rPr>
            </w:pPr>
          </w:p>
          <w:p w14:paraId="7217F464" w14:textId="47A74116" w:rsidR="009F2B38" w:rsidRDefault="009F2B38" w:rsidP="005E1336">
            <w:pPr>
              <w:rPr>
                <w:rFonts w:asciiTheme="majorHAnsi" w:eastAsia="Century Gothic" w:hAnsiTheme="majorHAnsi" w:cs="Century Gothic"/>
                <w:color w:val="434D54"/>
                <w:sz w:val="20"/>
                <w:szCs w:val="20"/>
              </w:rPr>
            </w:pPr>
            <w:r>
              <w:rPr>
                <w:rFonts w:asciiTheme="majorHAnsi" w:eastAsia="Century Gothic" w:hAnsiTheme="majorHAnsi" w:cs="Century Gothic"/>
                <w:color w:val="434D54"/>
                <w:sz w:val="20"/>
                <w:szCs w:val="20"/>
              </w:rPr>
              <w:t xml:space="preserve">Patrick </w:t>
            </w:r>
            <w:proofErr w:type="spellStart"/>
            <w:r>
              <w:rPr>
                <w:rFonts w:asciiTheme="majorHAnsi" w:eastAsia="Century Gothic" w:hAnsiTheme="majorHAnsi" w:cs="Century Gothic"/>
                <w:color w:val="434D54"/>
                <w:sz w:val="20"/>
                <w:szCs w:val="20"/>
              </w:rPr>
              <w:t>Galeon</w:t>
            </w:r>
            <w:proofErr w:type="spellEnd"/>
            <w:r w:rsidR="00D329D2">
              <w:rPr>
                <w:rFonts w:asciiTheme="majorHAnsi" w:eastAsia="Century Gothic" w:hAnsiTheme="majorHAnsi" w:cs="Century Gothic"/>
                <w:color w:val="434D54"/>
                <w:sz w:val="20"/>
                <w:szCs w:val="20"/>
              </w:rPr>
              <w:t xml:space="preserve">, </w:t>
            </w:r>
            <w:proofErr w:type="spellStart"/>
            <w:r w:rsidR="00D329D2">
              <w:rPr>
                <w:rFonts w:asciiTheme="majorHAnsi" w:eastAsia="Century Gothic" w:hAnsiTheme="majorHAnsi" w:cs="Century Gothic"/>
                <w:color w:val="434D54"/>
                <w:sz w:val="20"/>
                <w:szCs w:val="20"/>
              </w:rPr>
              <w:t>AuRN</w:t>
            </w:r>
            <w:proofErr w:type="spellEnd"/>
          </w:p>
          <w:p w14:paraId="577E191B" w14:textId="77777777" w:rsidR="009F2B38" w:rsidRDefault="009F2B38" w:rsidP="005E1336">
            <w:pPr>
              <w:rPr>
                <w:rFonts w:asciiTheme="majorHAnsi" w:eastAsia="Century Gothic" w:hAnsiTheme="majorHAnsi" w:cs="Century Gothic"/>
                <w:color w:val="434D54"/>
                <w:sz w:val="20"/>
                <w:szCs w:val="20"/>
              </w:rPr>
            </w:pPr>
            <w:r>
              <w:rPr>
                <w:rFonts w:asciiTheme="majorHAnsi" w:eastAsia="Century Gothic" w:hAnsiTheme="majorHAnsi" w:cs="Century Gothic"/>
                <w:color w:val="434D54"/>
                <w:sz w:val="20"/>
                <w:szCs w:val="20"/>
              </w:rPr>
              <w:t xml:space="preserve">St John of God </w:t>
            </w:r>
            <w:proofErr w:type="spellStart"/>
            <w:r>
              <w:rPr>
                <w:rFonts w:asciiTheme="majorHAnsi" w:eastAsia="Century Gothic" w:hAnsiTheme="majorHAnsi" w:cs="Century Gothic"/>
                <w:color w:val="434D54"/>
                <w:sz w:val="20"/>
                <w:szCs w:val="20"/>
              </w:rPr>
              <w:t>Bunburry</w:t>
            </w:r>
            <w:proofErr w:type="spellEnd"/>
          </w:p>
          <w:p w14:paraId="607F027E" w14:textId="2324D1D1" w:rsidR="009F2B38" w:rsidRPr="006E5017" w:rsidRDefault="009F2B38" w:rsidP="005E1336">
            <w:pPr>
              <w:rPr>
                <w:rFonts w:asciiTheme="majorHAnsi" w:eastAsia="Century Gothic" w:hAnsiTheme="majorHAnsi" w:cs="Century Gothic"/>
                <w:color w:val="434D54"/>
                <w:sz w:val="20"/>
                <w:szCs w:val="20"/>
              </w:rPr>
            </w:pPr>
            <w:r>
              <w:rPr>
                <w:rFonts w:asciiTheme="majorHAnsi" w:eastAsia="Century Gothic" w:hAnsiTheme="majorHAnsi" w:cs="Century Gothic"/>
                <w:color w:val="434D54"/>
                <w:sz w:val="20"/>
                <w:szCs w:val="20"/>
              </w:rPr>
              <w:t>0416326992</w:t>
            </w:r>
          </w:p>
        </w:tc>
        <w:tc>
          <w:tcPr>
            <w:tcW w:w="270" w:type="dxa"/>
            <w:shd w:val="clear" w:color="auto" w:fill="EBDDC3" w:themeFill="background2"/>
          </w:tcPr>
          <w:p w14:paraId="038F82EB" w14:textId="77777777" w:rsidR="001B2ABD" w:rsidRDefault="001B2ABD" w:rsidP="000C45FF">
            <w:pPr>
              <w:tabs>
                <w:tab w:val="left" w:pos="990"/>
              </w:tabs>
            </w:pPr>
          </w:p>
        </w:tc>
        <w:tc>
          <w:tcPr>
            <w:tcW w:w="7740" w:type="dxa"/>
            <w:shd w:val="clear" w:color="auto" w:fill="EBDDC3" w:themeFill="background2"/>
          </w:tcPr>
          <w:sdt>
            <w:sdtPr>
              <w:id w:val="1049110328"/>
              <w:placeholder>
                <w:docPart w:val="E20EB07F42284551A5D087FE2D70D441"/>
              </w:placeholder>
              <w:temporary/>
              <w:showingPlcHdr/>
              <w15:appearance w15:val="hidden"/>
            </w:sdtPr>
            <w:sdtContent>
              <w:p w14:paraId="339E12CA" w14:textId="0E1D8C64" w:rsidR="001B2ABD" w:rsidRDefault="00E25A26" w:rsidP="00036450">
                <w:pPr>
                  <w:pStyle w:val="Heading2"/>
                </w:pPr>
                <w:r w:rsidRPr="00036450">
                  <w:t>EDUCATION</w:t>
                </w:r>
              </w:p>
            </w:sdtContent>
          </w:sdt>
          <w:p w14:paraId="69C5E820" w14:textId="275A25DD" w:rsidR="00EC7886" w:rsidRDefault="00825F32" w:rsidP="00EC7886">
            <w:pPr>
              <w:pStyle w:val="ListParagraph"/>
              <w:numPr>
                <w:ilvl w:val="0"/>
                <w:numId w:val="9"/>
              </w:numPr>
            </w:pPr>
            <w:r>
              <w:rPr>
                <w:b/>
                <w:bCs/>
              </w:rPr>
              <w:t>Bachelor of Science in Nursing</w:t>
            </w:r>
            <w:r w:rsidR="004141AC">
              <w:rPr>
                <w:b/>
                <w:bCs/>
              </w:rPr>
              <w:t xml:space="preserve"> – </w:t>
            </w:r>
            <w:r w:rsidR="004141AC">
              <w:t>Calamba Doctors’ Colleges</w:t>
            </w:r>
            <w:r w:rsidR="00F8798B">
              <w:t xml:space="preserve"> S.Y. 2009-2013</w:t>
            </w:r>
          </w:p>
          <w:sdt>
            <w:sdtPr>
              <w:id w:val="1001553383"/>
              <w:placeholder>
                <w:docPart w:val="5881A203821444989C36499171AE0596"/>
              </w:placeholder>
              <w:temporary/>
              <w:showingPlcHdr/>
              <w15:appearance w15:val="hidden"/>
            </w:sdtPr>
            <w:sdtContent>
              <w:p w14:paraId="7A93B39E" w14:textId="77777777" w:rsidR="00036450" w:rsidRDefault="00036450" w:rsidP="00036450">
                <w:pPr>
                  <w:pStyle w:val="Heading2"/>
                </w:pPr>
                <w:r w:rsidRPr="00036450">
                  <w:t>WORK EXPERIENCE</w:t>
                </w:r>
              </w:p>
            </w:sdtContent>
          </w:sdt>
          <w:p w14:paraId="359DB965" w14:textId="4B5CF272" w:rsidR="005E1336" w:rsidRPr="006E5017" w:rsidRDefault="005E1336" w:rsidP="005E1336">
            <w:pPr>
              <w:pStyle w:val="NoSpacing"/>
              <w:numPr>
                <w:ilvl w:val="0"/>
                <w:numId w:val="8"/>
              </w:numPr>
              <w:rPr>
                <w:rStyle w:val="sprtr"/>
                <w:rFonts w:ascii="Century Gothic" w:eastAsia="Century Gothic" w:hAnsi="Century Gothic"/>
                <w:b/>
                <w:bCs/>
                <w:szCs w:val="18"/>
              </w:rPr>
            </w:pPr>
            <w:r w:rsidRPr="005E1336">
              <w:rPr>
                <w:rStyle w:val="sprtr"/>
                <w:rFonts w:ascii="Century Gothic" w:eastAsia="Century Gothic" w:hAnsi="Century Gothic"/>
                <w:b/>
                <w:bCs/>
                <w:szCs w:val="18"/>
              </w:rPr>
              <w:t xml:space="preserve">Republic of the Philippines, Department of the Interior and Local Government, </w:t>
            </w:r>
            <w:r w:rsidRPr="006E5017">
              <w:rPr>
                <w:rStyle w:val="sprtr"/>
                <w:rFonts w:ascii="Century Gothic" w:eastAsia="Century Gothic" w:hAnsi="Century Gothic"/>
                <w:b/>
                <w:szCs w:val="18"/>
              </w:rPr>
              <w:t>Bureau of Fire Protection</w:t>
            </w:r>
            <w:r w:rsidR="006E5017">
              <w:rPr>
                <w:rStyle w:val="sprtr"/>
                <w:rFonts w:ascii="Century Gothic" w:eastAsia="Century Gothic" w:hAnsi="Century Gothic"/>
                <w:b/>
                <w:szCs w:val="18"/>
              </w:rPr>
              <w:t xml:space="preserve">- </w:t>
            </w:r>
            <w:r w:rsidRPr="006E5017">
              <w:rPr>
                <w:rStyle w:val="sprtr"/>
                <w:rFonts w:ascii="Century Gothic" w:eastAsia="Century Gothic" w:hAnsi="Century Gothic"/>
                <w:szCs w:val="18"/>
              </w:rPr>
              <w:t>Rank: Fire Officer 1- Fire Truck Driver/ Operator, Emergency Medical Services/ Station Nurse/ Ambulance Driver, Logistics Staff- October 1,2018-June 30,2024</w:t>
            </w:r>
          </w:p>
          <w:p w14:paraId="343FC828" w14:textId="3EBD8CF3" w:rsidR="005E1336" w:rsidRPr="006E5017" w:rsidRDefault="005E1336" w:rsidP="005E1336">
            <w:pPr>
              <w:pStyle w:val="NoSpacing"/>
              <w:numPr>
                <w:ilvl w:val="0"/>
                <w:numId w:val="8"/>
              </w:numPr>
              <w:rPr>
                <w:rStyle w:val="sprtr"/>
                <w:rFonts w:ascii="Century Gothic" w:eastAsia="Century Gothic" w:hAnsi="Century Gothic"/>
                <w:b/>
                <w:bCs/>
                <w:szCs w:val="18"/>
              </w:rPr>
            </w:pPr>
            <w:r w:rsidRPr="005E1336">
              <w:rPr>
                <w:rStyle w:val="sprtr"/>
                <w:rFonts w:ascii="Century Gothic" w:eastAsia="Century Gothic" w:hAnsi="Century Gothic"/>
                <w:b/>
                <w:bCs/>
                <w:szCs w:val="18"/>
              </w:rPr>
              <w:t>Samsung Electro-Mechanics Philippines Corporation</w:t>
            </w:r>
            <w:r w:rsidR="006E5017">
              <w:rPr>
                <w:rStyle w:val="sprtr"/>
                <w:rFonts w:ascii="Century Gothic" w:eastAsia="Century Gothic" w:hAnsi="Century Gothic"/>
                <w:b/>
                <w:bCs/>
                <w:szCs w:val="18"/>
              </w:rPr>
              <w:t xml:space="preserve">- </w:t>
            </w:r>
            <w:r w:rsidRPr="006E5017">
              <w:rPr>
                <w:rStyle w:val="sprtr"/>
                <w:rFonts w:ascii="Century Gothic" w:eastAsia="Century Gothic" w:hAnsi="Century Gothic"/>
                <w:szCs w:val="18"/>
              </w:rPr>
              <w:t>Company Nurse Reliever (Casual) – August 2016- September 2018</w:t>
            </w:r>
          </w:p>
          <w:p w14:paraId="50C06E4A" w14:textId="7A46BECC" w:rsidR="005E1336" w:rsidRPr="006E5017" w:rsidRDefault="005E1336" w:rsidP="005E1336">
            <w:pPr>
              <w:pStyle w:val="NoSpacing"/>
              <w:numPr>
                <w:ilvl w:val="0"/>
                <w:numId w:val="8"/>
              </w:numPr>
              <w:rPr>
                <w:rFonts w:ascii="Century Gothic" w:eastAsia="Century Gothic" w:hAnsi="Century Gothic" w:cs="Times New Roman"/>
                <w:b/>
                <w:bCs/>
                <w:szCs w:val="18"/>
              </w:rPr>
            </w:pPr>
            <w:r w:rsidRPr="005E1336">
              <w:rPr>
                <w:rStyle w:val="sprtr"/>
                <w:rFonts w:ascii="Century Gothic" w:eastAsia="Century Gothic" w:hAnsi="Century Gothic"/>
                <w:b/>
                <w:szCs w:val="18"/>
              </w:rPr>
              <w:t>Calamba Doctors’ Hospital</w:t>
            </w:r>
            <w:r w:rsidR="006E5017">
              <w:rPr>
                <w:rStyle w:val="sprtr"/>
                <w:rFonts w:ascii="Century Gothic" w:eastAsia="Century Gothic" w:hAnsi="Century Gothic"/>
                <w:b/>
                <w:szCs w:val="18"/>
              </w:rPr>
              <w:t xml:space="preserve">- </w:t>
            </w:r>
            <w:r w:rsidRPr="006E5017">
              <w:rPr>
                <w:rStyle w:val="sprtr"/>
                <w:rFonts w:ascii="Century Gothic" w:eastAsia="Century Gothic" w:hAnsi="Century Gothic"/>
                <w:szCs w:val="18"/>
              </w:rPr>
              <w:t>General Ward Staff Nurse - September 28, 2013-July 2,2016</w:t>
            </w:r>
          </w:p>
          <w:p w14:paraId="2D6B3362" w14:textId="264F7540" w:rsidR="00563F7B" w:rsidRPr="00563F7B" w:rsidRDefault="00563F7B" w:rsidP="00563F7B">
            <w:pPr>
              <w:pStyle w:val="Heading2"/>
            </w:pPr>
            <w:r>
              <w:t>Qualifications</w:t>
            </w:r>
          </w:p>
          <w:p w14:paraId="53374614" w14:textId="3893AE10" w:rsidR="00F2357C" w:rsidRDefault="00F2357C" w:rsidP="00EF156A">
            <w:pPr>
              <w:pStyle w:val="ListParagraph"/>
              <w:numPr>
                <w:ilvl w:val="0"/>
                <w:numId w:val="10"/>
              </w:numPr>
              <w:rPr>
                <w:b/>
                <w:bCs/>
                <w:noProof/>
                <w:color w:val="000000" w:themeColor="text1"/>
              </w:rPr>
            </w:pPr>
            <w:r>
              <w:rPr>
                <w:b/>
                <w:bCs/>
                <w:noProof/>
                <w:color w:val="000000" w:themeColor="text1"/>
              </w:rPr>
              <w:t>Certificate III in Individual Support</w:t>
            </w:r>
            <w:r w:rsidR="00F941EC">
              <w:rPr>
                <w:b/>
                <w:bCs/>
                <w:noProof/>
                <w:color w:val="000000" w:themeColor="text1"/>
              </w:rPr>
              <w:t xml:space="preserve"> CHC3302</w:t>
            </w:r>
            <w:r w:rsidR="00CF2DAF">
              <w:rPr>
                <w:b/>
                <w:bCs/>
                <w:noProof/>
                <w:color w:val="000000" w:themeColor="text1"/>
              </w:rPr>
              <w:t xml:space="preserve"> – Cert no. </w:t>
            </w:r>
            <w:r w:rsidR="00622819">
              <w:rPr>
                <w:b/>
                <w:bCs/>
                <w:noProof/>
                <w:color w:val="000000" w:themeColor="text1"/>
              </w:rPr>
              <w:t>IIET142643-Sept</w:t>
            </w:r>
            <w:r w:rsidR="00214F3D">
              <w:rPr>
                <w:b/>
                <w:bCs/>
                <w:noProof/>
                <w:color w:val="000000" w:themeColor="text1"/>
              </w:rPr>
              <w:t>.10,2024</w:t>
            </w:r>
          </w:p>
          <w:p w14:paraId="48C433D9" w14:textId="103EC5CF" w:rsidR="00EF156A" w:rsidRPr="00EF156A" w:rsidRDefault="00EF156A" w:rsidP="00EF156A">
            <w:pPr>
              <w:pStyle w:val="ListParagraph"/>
              <w:numPr>
                <w:ilvl w:val="0"/>
                <w:numId w:val="10"/>
              </w:numPr>
              <w:rPr>
                <w:b/>
                <w:bCs/>
                <w:noProof/>
                <w:color w:val="000000" w:themeColor="text1"/>
              </w:rPr>
            </w:pPr>
            <w:r w:rsidRPr="00EF156A">
              <w:rPr>
                <w:b/>
                <w:bCs/>
                <w:noProof/>
                <w:color w:val="000000" w:themeColor="text1"/>
              </w:rPr>
              <w:t>Pearsons Test of English – PTE Academic Overall Score: 63- March 16,2024</w:t>
            </w:r>
          </w:p>
          <w:p w14:paraId="2A05E24D" w14:textId="64906EE8" w:rsidR="00EF156A" w:rsidRPr="00EF156A" w:rsidRDefault="00EF156A" w:rsidP="00EF156A">
            <w:pPr>
              <w:pStyle w:val="ListParagraph"/>
              <w:numPr>
                <w:ilvl w:val="0"/>
                <w:numId w:val="10"/>
              </w:numPr>
              <w:rPr>
                <w:b/>
                <w:bCs/>
                <w:noProof/>
                <w:color w:val="000000" w:themeColor="text1"/>
              </w:rPr>
            </w:pPr>
            <w:r w:rsidRPr="00EF156A">
              <w:rPr>
                <w:b/>
                <w:bCs/>
                <w:noProof/>
                <w:color w:val="000000" w:themeColor="text1"/>
              </w:rPr>
              <w:t>Philippine Nursing Licensure Examination – Registered Nurse, License Number: 819644 – July 2013</w:t>
            </w:r>
          </w:p>
          <w:p w14:paraId="3EC76EFA" w14:textId="37C9DFC7" w:rsidR="00EF156A" w:rsidRPr="00EF156A" w:rsidRDefault="00EF156A" w:rsidP="00EF156A">
            <w:pPr>
              <w:pStyle w:val="ListParagraph"/>
              <w:numPr>
                <w:ilvl w:val="0"/>
                <w:numId w:val="10"/>
              </w:numPr>
              <w:rPr>
                <w:noProof/>
                <w:color w:val="000000" w:themeColor="text1"/>
              </w:rPr>
            </w:pPr>
            <w:r w:rsidRPr="00EF156A">
              <w:rPr>
                <w:noProof/>
                <w:color w:val="000000" w:themeColor="text1"/>
              </w:rPr>
              <w:t>Fire Basic Recruit Course (640 hours) – Uniformed Personnel training – March 2020</w:t>
            </w:r>
          </w:p>
          <w:p w14:paraId="03F93FD8" w14:textId="03F622CA" w:rsidR="00EF156A" w:rsidRPr="00EF156A" w:rsidRDefault="00EF156A" w:rsidP="00EF156A">
            <w:pPr>
              <w:pStyle w:val="ListParagraph"/>
              <w:numPr>
                <w:ilvl w:val="0"/>
                <w:numId w:val="10"/>
              </w:numPr>
              <w:rPr>
                <w:noProof/>
                <w:color w:val="000000" w:themeColor="text1"/>
              </w:rPr>
            </w:pPr>
            <w:r w:rsidRPr="00EF156A">
              <w:rPr>
                <w:noProof/>
                <w:color w:val="000000" w:themeColor="text1"/>
              </w:rPr>
              <w:t>National Certificate II in Driving – July 2018</w:t>
            </w:r>
          </w:p>
          <w:p w14:paraId="0C12FED7" w14:textId="0DFFBC0F" w:rsidR="00EF156A" w:rsidRPr="00EF156A" w:rsidRDefault="00EF156A" w:rsidP="00EF156A">
            <w:pPr>
              <w:pStyle w:val="ListParagraph"/>
              <w:numPr>
                <w:ilvl w:val="0"/>
                <w:numId w:val="10"/>
              </w:numPr>
              <w:rPr>
                <w:noProof/>
                <w:color w:val="000000" w:themeColor="text1"/>
              </w:rPr>
            </w:pPr>
            <w:r w:rsidRPr="00EF156A">
              <w:rPr>
                <w:noProof/>
                <w:color w:val="000000" w:themeColor="text1"/>
              </w:rPr>
              <w:t>Basic Automotive Fundamentals and Simple Mechanics – July 2020</w:t>
            </w:r>
          </w:p>
          <w:p w14:paraId="0609037E" w14:textId="39A4BECD" w:rsidR="005E1336" w:rsidRDefault="00EF156A" w:rsidP="00EF156A">
            <w:pPr>
              <w:pStyle w:val="ListParagraph"/>
              <w:numPr>
                <w:ilvl w:val="0"/>
                <w:numId w:val="10"/>
              </w:numPr>
              <w:rPr>
                <w:noProof/>
                <w:color w:val="000000" w:themeColor="text1"/>
              </w:rPr>
            </w:pPr>
            <w:r w:rsidRPr="00EF156A">
              <w:rPr>
                <w:noProof/>
                <w:color w:val="000000" w:themeColor="text1"/>
              </w:rPr>
              <w:t>Basic Life Support Course with Automated External Defibrillator (AED) – January 2022</w:t>
            </w:r>
          </w:p>
          <w:p w14:paraId="4859A517" w14:textId="73561A84" w:rsidR="008A1721" w:rsidRPr="00EF156A" w:rsidRDefault="008A1721" w:rsidP="00EF156A">
            <w:pPr>
              <w:pStyle w:val="ListParagraph"/>
              <w:numPr>
                <w:ilvl w:val="0"/>
                <w:numId w:val="10"/>
              </w:numPr>
              <w:rPr>
                <w:noProof/>
                <w:color w:val="000000" w:themeColor="text1"/>
              </w:rPr>
            </w:pPr>
            <w:r w:rsidRPr="008A1721">
              <w:rPr>
                <w:noProof/>
                <w:color w:val="000000" w:themeColor="text1"/>
              </w:rPr>
              <w:t>Certificate in DoFoodSafely Assessment – August 2024</w:t>
            </w:r>
          </w:p>
          <w:sdt>
            <w:sdtPr>
              <w:id w:val="1169133292"/>
              <w:placeholder>
                <w:docPart w:val="1C6D0C7E7E5F436583CACA40DF85BE96"/>
              </w:placeholder>
              <w:temporary/>
              <w:showingPlcHdr/>
              <w15:appearance w15:val="hidden"/>
            </w:sdtPr>
            <w:sdtContent>
              <w:p w14:paraId="23303E51" w14:textId="77777777" w:rsidR="00EC7886" w:rsidRDefault="00EC7886" w:rsidP="00EC7886">
                <w:pPr>
                  <w:pStyle w:val="Heading2"/>
                  <w:rPr>
                    <w:b w:val="0"/>
                    <w:bCs w:val="0"/>
                  </w:rPr>
                </w:pPr>
                <w:r w:rsidRPr="00036450">
                  <w:rPr>
                    <w:rStyle w:val="Heading2Char"/>
                    <w:b/>
                    <w:bCs/>
                    <w:caps/>
                  </w:rPr>
                  <w:t>SKILLS</w:t>
                </w:r>
              </w:p>
            </w:sdtContent>
          </w:sdt>
          <w:p w14:paraId="1A165A62" w14:textId="4272CB67" w:rsidR="00162575" w:rsidRPr="00162575" w:rsidRDefault="00162575" w:rsidP="00162575">
            <w:pPr>
              <w:pStyle w:val="ListParagraph"/>
              <w:numPr>
                <w:ilvl w:val="0"/>
                <w:numId w:val="11"/>
              </w:numPr>
              <w:rPr>
                <w:noProof/>
                <w:color w:val="000000" w:themeColor="text1"/>
              </w:rPr>
            </w:pPr>
            <w:r w:rsidRPr="00162575">
              <w:rPr>
                <w:noProof/>
                <w:color w:val="000000" w:themeColor="text1"/>
              </w:rPr>
              <w:t>Nursing Services</w:t>
            </w:r>
            <w:r>
              <w:rPr>
                <w:noProof/>
                <w:color w:val="000000" w:themeColor="text1"/>
              </w:rPr>
              <w:t>/ Nursing</w:t>
            </w:r>
            <w:r w:rsidR="00B3450E">
              <w:rPr>
                <w:noProof/>
                <w:color w:val="000000" w:themeColor="text1"/>
              </w:rPr>
              <w:t xml:space="preserve"> Special</w:t>
            </w:r>
            <w:r>
              <w:rPr>
                <w:noProof/>
                <w:color w:val="000000" w:themeColor="text1"/>
              </w:rPr>
              <w:t xml:space="preserve"> Skills</w:t>
            </w:r>
          </w:p>
          <w:p w14:paraId="669613CD" w14:textId="74E3121F" w:rsidR="00162575" w:rsidRPr="00162575" w:rsidRDefault="00162575" w:rsidP="00162575">
            <w:pPr>
              <w:pStyle w:val="ListParagraph"/>
              <w:numPr>
                <w:ilvl w:val="0"/>
                <w:numId w:val="11"/>
              </w:numPr>
              <w:rPr>
                <w:noProof/>
                <w:color w:val="000000" w:themeColor="text1"/>
              </w:rPr>
            </w:pPr>
            <w:r w:rsidRPr="00162575">
              <w:rPr>
                <w:noProof/>
                <w:color w:val="000000" w:themeColor="text1"/>
              </w:rPr>
              <w:t>Fire Fighting</w:t>
            </w:r>
            <w:r w:rsidR="00ED6044">
              <w:rPr>
                <w:noProof/>
                <w:color w:val="000000" w:themeColor="text1"/>
              </w:rPr>
              <w:t>/ Firefi</w:t>
            </w:r>
            <w:r w:rsidR="001A4454">
              <w:rPr>
                <w:noProof/>
                <w:color w:val="000000" w:themeColor="text1"/>
              </w:rPr>
              <w:t>ghter</w:t>
            </w:r>
          </w:p>
          <w:p w14:paraId="26829423" w14:textId="0B880197" w:rsidR="00162575" w:rsidRPr="00162575" w:rsidRDefault="00B748D9" w:rsidP="00162575">
            <w:pPr>
              <w:pStyle w:val="ListParagraph"/>
              <w:numPr>
                <w:ilvl w:val="0"/>
                <w:numId w:val="11"/>
              </w:numPr>
              <w:rPr>
                <w:noProof/>
                <w:color w:val="000000" w:themeColor="text1"/>
              </w:rPr>
            </w:pPr>
            <w:r>
              <w:rPr>
                <w:noProof/>
                <w:color w:val="000000" w:themeColor="text1"/>
              </w:rPr>
              <w:t xml:space="preserve">Professional </w:t>
            </w:r>
            <w:r w:rsidR="00162575" w:rsidRPr="00162575">
              <w:rPr>
                <w:noProof/>
                <w:color w:val="000000" w:themeColor="text1"/>
              </w:rPr>
              <w:t>Driving (Fire Truck/ Ambulance/ Vehicles up to 4500 KGS)</w:t>
            </w:r>
          </w:p>
          <w:p w14:paraId="623DBCE7" w14:textId="7525ADBE" w:rsidR="00EC7886" w:rsidRPr="00162575" w:rsidRDefault="00A32A9C" w:rsidP="00162575">
            <w:pPr>
              <w:pStyle w:val="ListParagraph"/>
              <w:numPr>
                <w:ilvl w:val="0"/>
                <w:numId w:val="11"/>
              </w:numPr>
              <w:rPr>
                <w:noProof/>
                <w:color w:val="000000" w:themeColor="text1"/>
              </w:rPr>
            </w:pPr>
            <w:r>
              <w:rPr>
                <w:noProof/>
                <w:color w:val="000000" w:themeColor="text1"/>
              </w:rPr>
              <w:t xml:space="preserve">Proficient </w:t>
            </w:r>
            <w:r w:rsidR="00162575" w:rsidRPr="00162575">
              <w:rPr>
                <w:noProof/>
                <w:color w:val="000000" w:themeColor="text1"/>
              </w:rPr>
              <w:t>computer skills and troubleshooting</w:t>
            </w:r>
          </w:p>
          <w:p w14:paraId="4FF668D1" w14:textId="075EA4DA" w:rsidR="00EC7886" w:rsidRDefault="00B748D9" w:rsidP="00EC7886">
            <w:pPr>
              <w:pStyle w:val="Heading2"/>
              <w:rPr>
                <w:rFonts w:asciiTheme="minorHAnsi" w:eastAsiaTheme="minorEastAsia" w:hAnsiTheme="minorHAnsi" w:cstheme="minorBidi"/>
                <w:b w:val="0"/>
                <w:bCs w:val="0"/>
                <w:caps w:val="0"/>
                <w:sz w:val="18"/>
                <w:szCs w:val="22"/>
              </w:rPr>
            </w:pPr>
            <w:r>
              <w:t>Professional Qualities</w:t>
            </w:r>
          </w:p>
          <w:p w14:paraId="21015BB6" w14:textId="77777777" w:rsidR="00EC7886" w:rsidRDefault="00C57445" w:rsidP="00C57445">
            <w:pPr>
              <w:pStyle w:val="ListParagraph"/>
              <w:numPr>
                <w:ilvl w:val="0"/>
                <w:numId w:val="12"/>
              </w:numPr>
              <w:rPr>
                <w:noProof/>
                <w:color w:val="000000" w:themeColor="text1"/>
              </w:rPr>
            </w:pPr>
            <w:r>
              <w:rPr>
                <w:noProof/>
                <w:color w:val="000000" w:themeColor="text1"/>
              </w:rPr>
              <w:t>E</w:t>
            </w:r>
            <w:r w:rsidR="00CA7DCF">
              <w:rPr>
                <w:noProof/>
                <w:color w:val="000000" w:themeColor="text1"/>
              </w:rPr>
              <w:t xml:space="preserve">xceptional Communication </w:t>
            </w:r>
            <w:r w:rsidR="00E71FFA">
              <w:rPr>
                <w:noProof/>
                <w:color w:val="000000" w:themeColor="text1"/>
              </w:rPr>
              <w:t xml:space="preserve">and Interpersonal </w:t>
            </w:r>
            <w:r w:rsidR="00F77DF8">
              <w:rPr>
                <w:noProof/>
                <w:color w:val="000000" w:themeColor="text1"/>
              </w:rPr>
              <w:t>skills</w:t>
            </w:r>
          </w:p>
          <w:p w14:paraId="27392E09" w14:textId="77777777" w:rsidR="00F77DF8" w:rsidRDefault="00F77DF8" w:rsidP="00C57445">
            <w:pPr>
              <w:pStyle w:val="ListParagraph"/>
              <w:numPr>
                <w:ilvl w:val="0"/>
                <w:numId w:val="12"/>
              </w:numPr>
              <w:rPr>
                <w:noProof/>
                <w:color w:val="000000" w:themeColor="text1"/>
              </w:rPr>
            </w:pPr>
            <w:r>
              <w:rPr>
                <w:noProof/>
                <w:color w:val="000000" w:themeColor="text1"/>
              </w:rPr>
              <w:t>Physically fit and strong</w:t>
            </w:r>
          </w:p>
          <w:p w14:paraId="5CD5A476" w14:textId="252F0F0C" w:rsidR="001956A0" w:rsidRPr="001956A0" w:rsidRDefault="001956A0" w:rsidP="001956A0">
            <w:pPr>
              <w:pStyle w:val="ListParagraph"/>
              <w:numPr>
                <w:ilvl w:val="0"/>
                <w:numId w:val="12"/>
              </w:numPr>
              <w:rPr>
                <w:noProof/>
                <w:color w:val="000000" w:themeColor="text1"/>
              </w:rPr>
            </w:pPr>
            <w:r w:rsidRPr="001956A0">
              <w:rPr>
                <w:noProof/>
                <w:color w:val="000000" w:themeColor="text1"/>
              </w:rPr>
              <w:t>Quick problem-solving abilities and quick response to emergencies</w:t>
            </w:r>
          </w:p>
          <w:p w14:paraId="7A8597CA" w14:textId="1B5AEC6D" w:rsidR="001956A0" w:rsidRPr="00072502" w:rsidRDefault="001956A0" w:rsidP="00072502">
            <w:pPr>
              <w:pStyle w:val="ListParagraph"/>
              <w:numPr>
                <w:ilvl w:val="0"/>
                <w:numId w:val="12"/>
              </w:numPr>
              <w:rPr>
                <w:noProof/>
                <w:color w:val="000000" w:themeColor="text1"/>
              </w:rPr>
            </w:pPr>
            <w:r w:rsidRPr="00072502">
              <w:rPr>
                <w:noProof/>
                <w:color w:val="000000" w:themeColor="text1"/>
              </w:rPr>
              <w:t>Flexible with working hours and adaptable to assigned tasks and responsibilities</w:t>
            </w:r>
          </w:p>
          <w:p w14:paraId="721D162B" w14:textId="1CE6B3EF" w:rsidR="001956A0" w:rsidRPr="001956A0" w:rsidRDefault="001956A0" w:rsidP="001956A0">
            <w:pPr>
              <w:pStyle w:val="ListParagraph"/>
              <w:numPr>
                <w:ilvl w:val="0"/>
                <w:numId w:val="12"/>
              </w:numPr>
              <w:rPr>
                <w:noProof/>
                <w:color w:val="000000" w:themeColor="text1"/>
              </w:rPr>
            </w:pPr>
            <w:r>
              <w:rPr>
                <w:noProof/>
                <w:color w:val="000000" w:themeColor="text1"/>
              </w:rPr>
              <w:t>G</w:t>
            </w:r>
            <w:r w:rsidRPr="001956A0">
              <w:rPr>
                <w:noProof/>
                <w:color w:val="000000" w:themeColor="text1"/>
              </w:rPr>
              <w:t xml:space="preserve">ood team player and team leader if needed </w:t>
            </w:r>
          </w:p>
          <w:p w14:paraId="60E85E23" w14:textId="78B8FFF3" w:rsidR="001956A0" w:rsidRPr="001956A0" w:rsidRDefault="001956A0" w:rsidP="001956A0">
            <w:pPr>
              <w:pStyle w:val="ListParagraph"/>
              <w:numPr>
                <w:ilvl w:val="0"/>
                <w:numId w:val="12"/>
              </w:numPr>
              <w:rPr>
                <w:noProof/>
                <w:color w:val="000000" w:themeColor="text1"/>
              </w:rPr>
            </w:pPr>
            <w:r>
              <w:rPr>
                <w:noProof/>
                <w:color w:val="000000" w:themeColor="text1"/>
              </w:rPr>
              <w:t>Q</w:t>
            </w:r>
            <w:r w:rsidRPr="001956A0">
              <w:rPr>
                <w:noProof/>
                <w:color w:val="000000" w:themeColor="text1"/>
              </w:rPr>
              <w:t>uick learner who enjoys learning new things</w:t>
            </w:r>
          </w:p>
          <w:p w14:paraId="6E07F9CC" w14:textId="77777777" w:rsidR="001956A0" w:rsidRDefault="001956A0" w:rsidP="001956A0">
            <w:pPr>
              <w:pStyle w:val="ListParagraph"/>
              <w:numPr>
                <w:ilvl w:val="0"/>
                <w:numId w:val="12"/>
              </w:numPr>
              <w:rPr>
                <w:noProof/>
                <w:color w:val="000000" w:themeColor="text1"/>
              </w:rPr>
            </w:pPr>
            <w:r>
              <w:rPr>
                <w:noProof/>
                <w:color w:val="000000" w:themeColor="text1"/>
              </w:rPr>
              <w:t>A</w:t>
            </w:r>
            <w:r w:rsidRPr="001956A0">
              <w:rPr>
                <w:noProof/>
                <w:color w:val="000000" w:themeColor="text1"/>
              </w:rPr>
              <w:t>bility to work calmly and effectively under high stress work conditions</w:t>
            </w:r>
          </w:p>
          <w:p w14:paraId="4A74F0DF" w14:textId="77777777" w:rsidR="002753E7" w:rsidRDefault="002753E7" w:rsidP="002753E7">
            <w:pPr>
              <w:rPr>
                <w:noProof/>
                <w:color w:val="000000" w:themeColor="text1"/>
              </w:rPr>
            </w:pPr>
          </w:p>
          <w:p w14:paraId="7C0DFBCA" w14:textId="5E17C03D" w:rsidR="00041958" w:rsidRDefault="00B0110D" w:rsidP="002753E7">
            <w:pPr>
              <w:rPr>
                <w:noProof/>
                <w:color w:val="000000" w:themeColor="text1"/>
                <w:sz w:val="16"/>
                <w:szCs w:val="20"/>
              </w:rPr>
            </w:pPr>
            <w:r w:rsidRPr="00764381">
              <w:rPr>
                <w:b/>
                <w:noProof/>
                <w:sz w:val="32"/>
                <w:szCs w:val="32"/>
              </w:rPr>
              <w:drawing>
                <wp:anchor distT="0" distB="0" distL="114300" distR="114300" simplePos="0" relativeHeight="251658240" behindDoc="0" locked="0" layoutInCell="1" allowOverlap="1" wp14:anchorId="0432B5E9" wp14:editId="4CEFC3F1">
                  <wp:simplePos x="0" y="0"/>
                  <wp:positionH relativeFrom="margin">
                    <wp:posOffset>44450</wp:posOffset>
                  </wp:positionH>
                  <wp:positionV relativeFrom="paragraph">
                    <wp:posOffset>203200</wp:posOffset>
                  </wp:positionV>
                  <wp:extent cx="686638" cy="296746"/>
                  <wp:effectExtent l="0" t="0" r="0" b="8255"/>
                  <wp:wrapNone/>
                  <wp:docPr id="3868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9" name="Picture 829"/>
                          <pic:cNvPicPr>
                            <a:picLocks noChangeAspect="1"/>
                          </pic:cNvPicPr>
                        </pic:nvPicPr>
                        <pic:blipFill>
                          <a:blip r:embed="rId8" cstate="print">
                            <a:duotone>
                              <a:prstClr val="black"/>
                              <a:sysClr val="windowText" lastClr="000000">
                                <a:tint val="45000"/>
                                <a:satMod val="400000"/>
                              </a:sysClr>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86638" cy="2967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A54" w:rsidRPr="00041958">
              <w:rPr>
                <w:noProof/>
                <w:color w:val="000000" w:themeColor="text1"/>
                <w:sz w:val="16"/>
                <w:szCs w:val="20"/>
              </w:rPr>
              <w:t>I verify that all information provided is an accurate and truthful overview of my qualifications, professional experiences, and relevant personal information.</w:t>
            </w:r>
          </w:p>
          <w:p w14:paraId="76478844" w14:textId="53863122" w:rsidR="00041958" w:rsidRDefault="00041958" w:rsidP="002753E7">
            <w:pPr>
              <w:rPr>
                <w:noProof/>
                <w:color w:val="000000" w:themeColor="text1"/>
                <w:sz w:val="16"/>
                <w:szCs w:val="20"/>
              </w:rPr>
            </w:pPr>
          </w:p>
          <w:p w14:paraId="7EDA1079" w14:textId="3C4320A1" w:rsidR="00041958" w:rsidRPr="00041958" w:rsidRDefault="00041958" w:rsidP="002753E7">
            <w:pPr>
              <w:rPr>
                <w:noProof/>
                <w:color w:val="000000" w:themeColor="text1"/>
                <w:sz w:val="16"/>
                <w:szCs w:val="20"/>
              </w:rPr>
            </w:pPr>
            <w:r>
              <w:rPr>
                <w:noProof/>
                <w:color w:val="000000" w:themeColor="text1"/>
                <w:sz w:val="16"/>
                <w:szCs w:val="20"/>
              </w:rPr>
              <w:t>Darwin Tenorio</w:t>
            </w:r>
          </w:p>
        </w:tc>
      </w:tr>
    </w:tbl>
    <w:p w14:paraId="1883C287" w14:textId="77777777" w:rsidR="004109E3" w:rsidRDefault="004109E3" w:rsidP="000C45FF">
      <w:pPr>
        <w:tabs>
          <w:tab w:val="left" w:pos="990"/>
        </w:tabs>
      </w:pPr>
    </w:p>
    <w:sectPr w:rsidR="004109E3" w:rsidSect="00036173">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33457" w14:textId="77777777" w:rsidR="00D14EA5" w:rsidRDefault="00D14EA5" w:rsidP="000C45FF">
      <w:r>
        <w:separator/>
      </w:r>
    </w:p>
  </w:endnote>
  <w:endnote w:type="continuationSeparator" w:id="0">
    <w:p w14:paraId="7CDB57A1" w14:textId="77777777" w:rsidR="00D14EA5" w:rsidRDefault="00D14EA5" w:rsidP="000C45FF">
      <w:r>
        <w:continuationSeparator/>
      </w:r>
    </w:p>
  </w:endnote>
  <w:endnote w:type="continuationNotice" w:id="1">
    <w:p w14:paraId="5AB3C899" w14:textId="77777777" w:rsidR="00D14EA5" w:rsidRDefault="00D14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A18E7" w14:textId="77777777" w:rsidR="00D14EA5" w:rsidRDefault="00D14EA5" w:rsidP="000C45FF">
      <w:r>
        <w:separator/>
      </w:r>
    </w:p>
  </w:footnote>
  <w:footnote w:type="continuationSeparator" w:id="0">
    <w:p w14:paraId="3D2F143B" w14:textId="77777777" w:rsidR="00D14EA5" w:rsidRDefault="00D14EA5" w:rsidP="000C45FF">
      <w:r>
        <w:continuationSeparator/>
      </w:r>
    </w:p>
  </w:footnote>
  <w:footnote w:type="continuationNotice" w:id="1">
    <w:p w14:paraId="61E25122" w14:textId="77777777" w:rsidR="00D14EA5" w:rsidRDefault="00D14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2A199" w14:textId="77777777" w:rsidR="000C45FF" w:rsidRDefault="000C45FF">
    <w:pPr>
      <w:pStyle w:val="Header"/>
    </w:pPr>
    <w:r>
      <w:rPr>
        <w:noProof/>
      </w:rPr>
      <w:drawing>
        <wp:anchor distT="0" distB="0" distL="114300" distR="114300" simplePos="0" relativeHeight="251658240" behindDoc="1" locked="0" layoutInCell="1" allowOverlap="1" wp14:anchorId="22314533" wp14:editId="573874FE">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B54CDF8"/>
    <w:lvl w:ilvl="0" w:tplc="B7B40312">
      <w:start w:val="1"/>
      <w:numFmt w:val="bullet"/>
      <w:lvlText w:val=""/>
      <w:lvlJc w:val="left"/>
      <w:pPr>
        <w:ind w:left="720" w:hanging="360"/>
      </w:pPr>
      <w:rPr>
        <w:rFonts w:ascii="Symbol" w:hAnsi="Symbol"/>
      </w:rPr>
    </w:lvl>
    <w:lvl w:ilvl="1" w:tplc="1C2E5AD4">
      <w:start w:val="1"/>
      <w:numFmt w:val="bullet"/>
      <w:lvlText w:val="o"/>
      <w:lvlJc w:val="left"/>
      <w:pPr>
        <w:tabs>
          <w:tab w:val="num" w:pos="1440"/>
        </w:tabs>
        <w:ind w:left="1440" w:hanging="360"/>
      </w:pPr>
      <w:rPr>
        <w:rFonts w:ascii="Courier New" w:hAnsi="Courier New"/>
      </w:rPr>
    </w:lvl>
    <w:lvl w:ilvl="2" w:tplc="EE72396E">
      <w:start w:val="1"/>
      <w:numFmt w:val="bullet"/>
      <w:lvlText w:val=""/>
      <w:lvlJc w:val="left"/>
      <w:pPr>
        <w:tabs>
          <w:tab w:val="num" w:pos="2160"/>
        </w:tabs>
        <w:ind w:left="2160" w:hanging="360"/>
      </w:pPr>
      <w:rPr>
        <w:rFonts w:ascii="Wingdings" w:hAnsi="Wingdings"/>
      </w:rPr>
    </w:lvl>
    <w:lvl w:ilvl="3" w:tplc="B052B120">
      <w:start w:val="1"/>
      <w:numFmt w:val="bullet"/>
      <w:lvlText w:val=""/>
      <w:lvlJc w:val="left"/>
      <w:pPr>
        <w:tabs>
          <w:tab w:val="num" w:pos="2880"/>
        </w:tabs>
        <w:ind w:left="2880" w:hanging="360"/>
      </w:pPr>
      <w:rPr>
        <w:rFonts w:ascii="Symbol" w:hAnsi="Symbol"/>
      </w:rPr>
    </w:lvl>
    <w:lvl w:ilvl="4" w:tplc="9A7621A2">
      <w:start w:val="1"/>
      <w:numFmt w:val="bullet"/>
      <w:lvlText w:val="o"/>
      <w:lvlJc w:val="left"/>
      <w:pPr>
        <w:tabs>
          <w:tab w:val="num" w:pos="3600"/>
        </w:tabs>
        <w:ind w:left="3600" w:hanging="360"/>
      </w:pPr>
      <w:rPr>
        <w:rFonts w:ascii="Courier New" w:hAnsi="Courier New"/>
      </w:rPr>
    </w:lvl>
    <w:lvl w:ilvl="5" w:tplc="9774E54E">
      <w:start w:val="1"/>
      <w:numFmt w:val="bullet"/>
      <w:lvlText w:val=""/>
      <w:lvlJc w:val="left"/>
      <w:pPr>
        <w:tabs>
          <w:tab w:val="num" w:pos="4320"/>
        </w:tabs>
        <w:ind w:left="4320" w:hanging="360"/>
      </w:pPr>
      <w:rPr>
        <w:rFonts w:ascii="Wingdings" w:hAnsi="Wingdings"/>
      </w:rPr>
    </w:lvl>
    <w:lvl w:ilvl="6" w:tplc="98FA21B2">
      <w:start w:val="1"/>
      <w:numFmt w:val="bullet"/>
      <w:lvlText w:val=""/>
      <w:lvlJc w:val="left"/>
      <w:pPr>
        <w:tabs>
          <w:tab w:val="num" w:pos="5040"/>
        </w:tabs>
        <w:ind w:left="5040" w:hanging="360"/>
      </w:pPr>
      <w:rPr>
        <w:rFonts w:ascii="Symbol" w:hAnsi="Symbol"/>
      </w:rPr>
    </w:lvl>
    <w:lvl w:ilvl="7" w:tplc="F44A817A">
      <w:start w:val="1"/>
      <w:numFmt w:val="bullet"/>
      <w:lvlText w:val="o"/>
      <w:lvlJc w:val="left"/>
      <w:pPr>
        <w:tabs>
          <w:tab w:val="num" w:pos="5760"/>
        </w:tabs>
        <w:ind w:left="5760" w:hanging="360"/>
      </w:pPr>
      <w:rPr>
        <w:rFonts w:ascii="Courier New" w:hAnsi="Courier New"/>
      </w:rPr>
    </w:lvl>
    <w:lvl w:ilvl="8" w:tplc="ABCA0F3C">
      <w:start w:val="1"/>
      <w:numFmt w:val="bullet"/>
      <w:lvlText w:val=""/>
      <w:lvlJc w:val="left"/>
      <w:pPr>
        <w:tabs>
          <w:tab w:val="num" w:pos="6480"/>
        </w:tabs>
        <w:ind w:left="6480" w:hanging="360"/>
      </w:pPr>
      <w:rPr>
        <w:rFonts w:ascii="Wingdings" w:hAnsi="Wingdings"/>
      </w:rPr>
    </w:lvl>
  </w:abstractNum>
  <w:abstractNum w:abstractNumId="1" w15:restartNumberingAfterBreak="0">
    <w:nsid w:val="011D52D7"/>
    <w:multiLevelType w:val="hybridMultilevel"/>
    <w:tmpl w:val="9C0AD5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5533D31"/>
    <w:multiLevelType w:val="hybridMultilevel"/>
    <w:tmpl w:val="E022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44886"/>
    <w:multiLevelType w:val="hybridMultilevel"/>
    <w:tmpl w:val="E08045D8"/>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D061691"/>
    <w:multiLevelType w:val="hybridMultilevel"/>
    <w:tmpl w:val="D604DA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9907A49"/>
    <w:multiLevelType w:val="hybridMultilevel"/>
    <w:tmpl w:val="460A39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42DB18A8"/>
    <w:multiLevelType w:val="hybridMultilevel"/>
    <w:tmpl w:val="23D29DAC"/>
    <w:lvl w:ilvl="0" w:tplc="F16C3EA0">
      <w:numFmt w:val="bullet"/>
      <w:lvlText w:val="-"/>
      <w:lvlJc w:val="left"/>
      <w:pPr>
        <w:ind w:left="720" w:hanging="360"/>
      </w:pPr>
      <w:rPr>
        <w:rFonts w:ascii="Century Gothic" w:eastAsia="Century Gothic" w:hAnsi="Century Gothic" w:cs="Times New Roman" w:hint="default"/>
        <w:b w:val="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46A56751"/>
    <w:multiLevelType w:val="hybridMultilevel"/>
    <w:tmpl w:val="B6402C40"/>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56D91B67"/>
    <w:multiLevelType w:val="hybridMultilevel"/>
    <w:tmpl w:val="0C601D4E"/>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64FD1521"/>
    <w:multiLevelType w:val="hybridMultilevel"/>
    <w:tmpl w:val="919815F6"/>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681426FF"/>
    <w:multiLevelType w:val="hybridMultilevel"/>
    <w:tmpl w:val="96BC1F88"/>
    <w:lvl w:ilvl="0" w:tplc="F16C3EA0">
      <w:numFmt w:val="bullet"/>
      <w:lvlText w:val="-"/>
      <w:lvlJc w:val="left"/>
      <w:pPr>
        <w:ind w:left="720" w:hanging="360"/>
      </w:pPr>
      <w:rPr>
        <w:rFonts w:ascii="Century Gothic" w:eastAsia="Century Gothic" w:hAnsi="Century Gothic" w:cs="Times New Roman" w:hint="default"/>
        <w:b w:val="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765437B1"/>
    <w:multiLevelType w:val="hybridMultilevel"/>
    <w:tmpl w:val="F8649C28"/>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923639635">
    <w:abstractNumId w:val="0"/>
  </w:num>
  <w:num w:numId="2" w16cid:durableId="1929077416">
    <w:abstractNumId w:val="2"/>
  </w:num>
  <w:num w:numId="3" w16cid:durableId="2076079366">
    <w:abstractNumId w:val="5"/>
  </w:num>
  <w:num w:numId="4" w16cid:durableId="1727558273">
    <w:abstractNumId w:val="1"/>
  </w:num>
  <w:num w:numId="5" w16cid:durableId="2106069328">
    <w:abstractNumId w:val="10"/>
  </w:num>
  <w:num w:numId="6" w16cid:durableId="1759326088">
    <w:abstractNumId w:val="6"/>
  </w:num>
  <w:num w:numId="7" w16cid:durableId="1714620326">
    <w:abstractNumId w:val="4"/>
  </w:num>
  <w:num w:numId="8" w16cid:durableId="1821265786">
    <w:abstractNumId w:val="7"/>
  </w:num>
  <w:num w:numId="9" w16cid:durableId="1522623750">
    <w:abstractNumId w:val="9"/>
  </w:num>
  <w:num w:numId="10" w16cid:durableId="1937323333">
    <w:abstractNumId w:val="8"/>
  </w:num>
  <w:num w:numId="11" w16cid:durableId="940643362">
    <w:abstractNumId w:val="3"/>
  </w:num>
  <w:num w:numId="12" w16cid:durableId="5623264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36"/>
    <w:rsid w:val="00001EFC"/>
    <w:rsid w:val="00023B6F"/>
    <w:rsid w:val="00036173"/>
    <w:rsid w:val="00036450"/>
    <w:rsid w:val="00041958"/>
    <w:rsid w:val="0004696B"/>
    <w:rsid w:val="0004720C"/>
    <w:rsid w:val="00072502"/>
    <w:rsid w:val="00094499"/>
    <w:rsid w:val="000C45FF"/>
    <w:rsid w:val="000E3FD1"/>
    <w:rsid w:val="00112054"/>
    <w:rsid w:val="001317D8"/>
    <w:rsid w:val="00140D57"/>
    <w:rsid w:val="001509CB"/>
    <w:rsid w:val="001525E1"/>
    <w:rsid w:val="00162575"/>
    <w:rsid w:val="00180329"/>
    <w:rsid w:val="0019001F"/>
    <w:rsid w:val="001956A0"/>
    <w:rsid w:val="001A4454"/>
    <w:rsid w:val="001A74A5"/>
    <w:rsid w:val="001B2ABD"/>
    <w:rsid w:val="001E0391"/>
    <w:rsid w:val="001E1759"/>
    <w:rsid w:val="001E2E8D"/>
    <w:rsid w:val="001F1ECC"/>
    <w:rsid w:val="00214F3D"/>
    <w:rsid w:val="002400EB"/>
    <w:rsid w:val="00256CF7"/>
    <w:rsid w:val="00257184"/>
    <w:rsid w:val="002707C8"/>
    <w:rsid w:val="002753E7"/>
    <w:rsid w:val="00281FD5"/>
    <w:rsid w:val="002A7341"/>
    <w:rsid w:val="002E73E7"/>
    <w:rsid w:val="0030481B"/>
    <w:rsid w:val="003156FC"/>
    <w:rsid w:val="00323C3B"/>
    <w:rsid w:val="003254B5"/>
    <w:rsid w:val="00344C09"/>
    <w:rsid w:val="0037121F"/>
    <w:rsid w:val="003910D8"/>
    <w:rsid w:val="003A6B7D"/>
    <w:rsid w:val="003B06CA"/>
    <w:rsid w:val="004071FC"/>
    <w:rsid w:val="004109E3"/>
    <w:rsid w:val="004141AC"/>
    <w:rsid w:val="00423286"/>
    <w:rsid w:val="00443959"/>
    <w:rsid w:val="00444D2D"/>
    <w:rsid w:val="00445947"/>
    <w:rsid w:val="004813B3"/>
    <w:rsid w:val="00496591"/>
    <w:rsid w:val="004C63E4"/>
    <w:rsid w:val="004D260B"/>
    <w:rsid w:val="004D3011"/>
    <w:rsid w:val="004E18BF"/>
    <w:rsid w:val="004E6FB4"/>
    <w:rsid w:val="00506724"/>
    <w:rsid w:val="005262AC"/>
    <w:rsid w:val="00531BD1"/>
    <w:rsid w:val="00546021"/>
    <w:rsid w:val="00555434"/>
    <w:rsid w:val="00563F7B"/>
    <w:rsid w:val="005E1336"/>
    <w:rsid w:val="005E39D5"/>
    <w:rsid w:val="00600670"/>
    <w:rsid w:val="006138AC"/>
    <w:rsid w:val="00617417"/>
    <w:rsid w:val="0062123A"/>
    <w:rsid w:val="00622819"/>
    <w:rsid w:val="00636A54"/>
    <w:rsid w:val="00646E75"/>
    <w:rsid w:val="006771D0"/>
    <w:rsid w:val="006A4C88"/>
    <w:rsid w:val="006E5017"/>
    <w:rsid w:val="006F00E6"/>
    <w:rsid w:val="00715FCB"/>
    <w:rsid w:val="00743101"/>
    <w:rsid w:val="007476DD"/>
    <w:rsid w:val="00754BA3"/>
    <w:rsid w:val="00764C9F"/>
    <w:rsid w:val="007775E1"/>
    <w:rsid w:val="007867A0"/>
    <w:rsid w:val="007927F5"/>
    <w:rsid w:val="00797041"/>
    <w:rsid w:val="007B0982"/>
    <w:rsid w:val="00802CA0"/>
    <w:rsid w:val="008116AC"/>
    <w:rsid w:val="00816CDA"/>
    <w:rsid w:val="00825F32"/>
    <w:rsid w:val="008A1721"/>
    <w:rsid w:val="009260CD"/>
    <w:rsid w:val="00940A66"/>
    <w:rsid w:val="00952C25"/>
    <w:rsid w:val="009866D1"/>
    <w:rsid w:val="009D7476"/>
    <w:rsid w:val="009F2B38"/>
    <w:rsid w:val="00A2118D"/>
    <w:rsid w:val="00A32A9C"/>
    <w:rsid w:val="00A404EE"/>
    <w:rsid w:val="00A41763"/>
    <w:rsid w:val="00AD0A50"/>
    <w:rsid w:val="00AD66F8"/>
    <w:rsid w:val="00AD76E2"/>
    <w:rsid w:val="00AE6EC1"/>
    <w:rsid w:val="00AF3B5E"/>
    <w:rsid w:val="00B0110D"/>
    <w:rsid w:val="00B20152"/>
    <w:rsid w:val="00B2660E"/>
    <w:rsid w:val="00B3450E"/>
    <w:rsid w:val="00B359E4"/>
    <w:rsid w:val="00B57D98"/>
    <w:rsid w:val="00B70850"/>
    <w:rsid w:val="00B748D9"/>
    <w:rsid w:val="00C066B6"/>
    <w:rsid w:val="00C37BA1"/>
    <w:rsid w:val="00C4674C"/>
    <w:rsid w:val="00C506CF"/>
    <w:rsid w:val="00C57445"/>
    <w:rsid w:val="00C72BED"/>
    <w:rsid w:val="00C81EEB"/>
    <w:rsid w:val="00C9578B"/>
    <w:rsid w:val="00CA7DCF"/>
    <w:rsid w:val="00CB0055"/>
    <w:rsid w:val="00CD1F8E"/>
    <w:rsid w:val="00CF2DAF"/>
    <w:rsid w:val="00D14EA5"/>
    <w:rsid w:val="00D2522B"/>
    <w:rsid w:val="00D329D2"/>
    <w:rsid w:val="00D34334"/>
    <w:rsid w:val="00D422DE"/>
    <w:rsid w:val="00D5459D"/>
    <w:rsid w:val="00D6570C"/>
    <w:rsid w:val="00DA1F4D"/>
    <w:rsid w:val="00DB19F6"/>
    <w:rsid w:val="00DD172A"/>
    <w:rsid w:val="00E25A26"/>
    <w:rsid w:val="00E4381A"/>
    <w:rsid w:val="00E55D74"/>
    <w:rsid w:val="00E71FFA"/>
    <w:rsid w:val="00EC1515"/>
    <w:rsid w:val="00EC7886"/>
    <w:rsid w:val="00ED6044"/>
    <w:rsid w:val="00EF156A"/>
    <w:rsid w:val="00F03B43"/>
    <w:rsid w:val="00F2357C"/>
    <w:rsid w:val="00F60274"/>
    <w:rsid w:val="00F77DF8"/>
    <w:rsid w:val="00F77FB9"/>
    <w:rsid w:val="00F8798B"/>
    <w:rsid w:val="00F941EC"/>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5EA2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character" w:customStyle="1" w:styleId="divsectionbody">
    <w:name w:val="div_sectionbody"/>
    <w:basedOn w:val="DefaultParagraphFont"/>
    <w:rsid w:val="005E1336"/>
    <w:rPr>
      <w:sz w:val="24"/>
      <w:szCs w:val="24"/>
      <w:bdr w:val="none" w:sz="0" w:space="0" w:color="auto"/>
      <w:vertAlign w:val="baseline"/>
    </w:rPr>
  </w:style>
  <w:style w:type="paragraph" w:customStyle="1" w:styleId="div">
    <w:name w:val="div"/>
    <w:basedOn w:val="Normal"/>
    <w:rsid w:val="005E1336"/>
    <w:pPr>
      <w:spacing w:line="240" w:lineRule="atLeast"/>
      <w:textAlignment w:val="baseline"/>
    </w:pPr>
    <w:rPr>
      <w:rFonts w:ascii="Times New Roman" w:eastAsia="Times New Roman" w:hAnsi="Times New Roman" w:cs="Times New Roman"/>
      <w:sz w:val="24"/>
      <w:szCs w:val="24"/>
      <w:lang w:eastAsia="en-US"/>
    </w:rPr>
  </w:style>
  <w:style w:type="character" w:customStyle="1" w:styleId="sprtr">
    <w:name w:val="sprtr"/>
    <w:basedOn w:val="DefaultParagraphFont"/>
    <w:rsid w:val="005E1336"/>
  </w:style>
  <w:style w:type="paragraph" w:customStyle="1" w:styleId="divdocumentulli">
    <w:name w:val="div_document_ul_li"/>
    <w:basedOn w:val="Normal"/>
    <w:rsid w:val="005E1336"/>
    <w:pPr>
      <w:spacing w:line="240" w:lineRule="atLeast"/>
      <w:textAlignment w:val="baseline"/>
    </w:pPr>
    <w:rPr>
      <w:rFonts w:ascii="Times New Roman" w:eastAsia="Times New Roman" w:hAnsi="Times New Roman" w:cs="Times New Roman"/>
      <w:sz w:val="24"/>
      <w:szCs w:val="24"/>
      <w:lang w:eastAsia="en-US"/>
    </w:rPr>
  </w:style>
  <w:style w:type="paragraph" w:styleId="NoSpacing">
    <w:name w:val="No Spacing"/>
    <w:uiPriority w:val="1"/>
    <w:qFormat/>
    <w:rsid w:val="005E1336"/>
    <w:rPr>
      <w:sz w:val="18"/>
      <w:szCs w:val="22"/>
    </w:rPr>
  </w:style>
  <w:style w:type="paragraph" w:styleId="ListParagraph">
    <w:name w:val="List Paragraph"/>
    <w:basedOn w:val="Normal"/>
    <w:uiPriority w:val="34"/>
    <w:semiHidden/>
    <w:qFormat/>
    <w:rsid w:val="00825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6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tenoriodarwin@yahoo.com" TargetMode="External" /><Relationship Id="rId12" Type="http://schemas.openxmlformats.org/officeDocument/2006/relationships/glossaryDocument" Target="glossary/document.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microsoft.com/office/2007/relationships/hdphoto" Target="media/hdphoto1.wdp" /></Relationships>
</file>

<file path=word/_rels/header1.xml.rels><?xml version="1.0" encoding="UTF-8" standalone="yes"?>
<Relationships xmlns="http://schemas.openxmlformats.org/package/2006/relationships"><Relationship Id="rId2" Type="http://schemas.openxmlformats.org/officeDocument/2006/relationships/image" Target="media/image3.svg" /><Relationship Id="rId1" Type="http://schemas.openxmlformats.org/officeDocument/2006/relationships/image" Target="media/image2.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or\AppData\Local\Microsoft\Office\16.0\DTS\en-PH%7b61EE3A26-FA1A-4E96-BEEF-736A6702A385%7d\%7b6B8A69C8-8575-43C9-B8F8-B0518814C215%7dtf00546271_win32.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0EB07F42284551A5D087FE2D70D441"/>
        <w:category>
          <w:name w:val="General"/>
          <w:gallery w:val="placeholder"/>
        </w:category>
        <w:types>
          <w:type w:val="bbPlcHdr"/>
        </w:types>
        <w:behaviors>
          <w:behavior w:val="content"/>
        </w:behaviors>
        <w:guid w:val="{BD2D6476-D644-49C0-A022-1875C316CB82}"/>
      </w:docPartPr>
      <w:docPartBody>
        <w:p w:rsidR="00AA0156" w:rsidRDefault="00AA0156">
          <w:pPr>
            <w:pStyle w:val="E20EB07F42284551A5D087FE2D70D441"/>
          </w:pPr>
          <w:r w:rsidRPr="00036450">
            <w:t>EDUCATION</w:t>
          </w:r>
        </w:p>
      </w:docPartBody>
    </w:docPart>
    <w:docPart>
      <w:docPartPr>
        <w:name w:val="5881A203821444989C36499171AE0596"/>
        <w:category>
          <w:name w:val="General"/>
          <w:gallery w:val="placeholder"/>
        </w:category>
        <w:types>
          <w:type w:val="bbPlcHdr"/>
        </w:types>
        <w:behaviors>
          <w:behavior w:val="content"/>
        </w:behaviors>
        <w:guid w:val="{C0C10121-B900-476A-9ECA-8C0CB8E10721}"/>
      </w:docPartPr>
      <w:docPartBody>
        <w:p w:rsidR="00AA0156" w:rsidRDefault="00AA0156">
          <w:pPr>
            <w:pStyle w:val="5881A203821444989C36499171AE0596"/>
          </w:pPr>
          <w:r w:rsidRPr="00036450">
            <w:t>WORK EXPERIENCE</w:t>
          </w:r>
        </w:p>
      </w:docPartBody>
    </w:docPart>
    <w:docPart>
      <w:docPartPr>
        <w:name w:val="1C6D0C7E7E5F436583CACA40DF85BE96"/>
        <w:category>
          <w:name w:val="General"/>
          <w:gallery w:val="placeholder"/>
        </w:category>
        <w:types>
          <w:type w:val="bbPlcHdr"/>
        </w:types>
        <w:behaviors>
          <w:behavior w:val="content"/>
        </w:behaviors>
        <w:guid w:val="{6EF3DAB8-37F5-460F-AAD0-35B49E0F16D4}"/>
      </w:docPartPr>
      <w:docPartBody>
        <w:p w:rsidR="00AA0156" w:rsidRDefault="00AA0156" w:rsidP="00AA0156">
          <w:pPr>
            <w:pStyle w:val="1C6D0C7E7E5F436583CACA40DF85BE96"/>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56"/>
    <w:rsid w:val="0004720C"/>
    <w:rsid w:val="00184120"/>
    <w:rsid w:val="002E73E7"/>
    <w:rsid w:val="004471CF"/>
    <w:rsid w:val="00555434"/>
    <w:rsid w:val="007476DD"/>
    <w:rsid w:val="009866D1"/>
    <w:rsid w:val="00AA0156"/>
    <w:rsid w:val="00DB19F6"/>
    <w:rsid w:val="00E023BB"/>
    <w:rsid w:val="00EC459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PH" w:eastAsia="en-P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AA015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BF4E14" w:themeColor="accent2" w:themeShade="BF"/>
      <w:u w:val="single"/>
    </w:rPr>
  </w:style>
  <w:style w:type="paragraph" w:customStyle="1" w:styleId="E20EB07F42284551A5D087FE2D70D441">
    <w:name w:val="E20EB07F42284551A5D087FE2D70D441"/>
  </w:style>
  <w:style w:type="paragraph" w:customStyle="1" w:styleId="5881A203821444989C36499171AE0596">
    <w:name w:val="5881A203821444989C36499171AE0596"/>
  </w:style>
  <w:style w:type="character" w:customStyle="1" w:styleId="Heading2Char">
    <w:name w:val="Heading 2 Char"/>
    <w:basedOn w:val="DefaultParagraphFont"/>
    <w:link w:val="Heading2"/>
    <w:uiPriority w:val="9"/>
    <w:rsid w:val="00AA0156"/>
    <w:rPr>
      <w:rFonts w:asciiTheme="majorHAnsi" w:eastAsiaTheme="majorEastAsia" w:hAnsiTheme="majorHAnsi" w:cstheme="majorBidi"/>
      <w:b/>
      <w:bCs/>
      <w:caps/>
      <w:kern w:val="0"/>
      <w:szCs w:val="26"/>
      <w:lang w:val="en-US" w:eastAsia="ja-JP"/>
      <w14:ligatures w14:val="none"/>
    </w:rPr>
  </w:style>
  <w:style w:type="paragraph" w:customStyle="1" w:styleId="1C6D0C7E7E5F436583CACA40DF85BE96">
    <w:name w:val="1C6D0C7E7E5F436583CACA40DF85BE96"/>
    <w:rsid w:val="00AA01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%7b6B8A69C8-8575-43C9-B8F8-B0518814C215%7dtf00546271_win32.dotx</Template>
  <TotalTime>0</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2024-09-08T05:27:00Z</dcterms:created>
  <dcterms:modified xsi:type="dcterms:W3CDTF">2024-10-17T10:47:00Z</dcterms:modified>
</cp:coreProperties>
</file>